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135CF">
      <w:pPr>
        <w:spacing w:after="156" w:afterLines="50" w:line="3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  <w:t>4</w:t>
      </w:r>
    </w:p>
    <w:p w14:paraId="7D01A514">
      <w:pPr>
        <w:spacing w:after="156" w:afterLines="50" w:line="3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/>
        </w:rPr>
      </w:pPr>
    </w:p>
    <w:p w14:paraId="184BA2DF">
      <w:pPr>
        <w:spacing w:before="156" w:beforeLines="50" w:after="156" w:afterLines="50" w:line="360" w:lineRule="auto"/>
        <w:jc w:val="center"/>
        <w:rPr>
          <w:rFonts w:ascii="方正仿宋_GBK" w:hAnsi="方正仿宋_GBK" w:eastAsia="方正仿宋_GBK" w:cs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项目基本信息表</w:t>
      </w:r>
    </w:p>
    <w:p w14:paraId="52FBB103">
      <w:pPr>
        <w:spacing w:before="156" w:beforeLines="50" w:after="156" w:afterLines="50" w:line="360" w:lineRule="auto"/>
        <w:jc w:val="center"/>
        <w:rPr>
          <w:rFonts w:ascii="黑体" w:hAnsi="黑体" w:eastAsia="黑体" w:cs="宋体"/>
          <w:kern w:val="0"/>
          <w:sz w:val="24"/>
          <w:szCs w:val="36"/>
        </w:rPr>
      </w:pPr>
      <w:r>
        <w:rPr>
          <w:rFonts w:hint="eastAsia" w:ascii="黑体" w:hAnsi="黑体" w:eastAsia="黑体" w:cs="宋体"/>
          <w:kern w:val="0"/>
          <w:sz w:val="24"/>
          <w:szCs w:val="36"/>
        </w:rPr>
        <w:t>供虚拟仿真实验教学项目使用</w:t>
      </w:r>
    </w:p>
    <w:tbl>
      <w:tblPr>
        <w:tblStyle w:val="2"/>
        <w:tblW w:w="8370" w:type="dxa"/>
        <w:tblInd w:w="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7"/>
        <w:gridCol w:w="5663"/>
      </w:tblGrid>
      <w:tr w14:paraId="47EFC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07" w:type="dxa"/>
            <w:noWrap w:val="0"/>
            <w:vAlign w:val="center"/>
          </w:tcPr>
          <w:p w14:paraId="7E1231DA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bookmarkStart w:id="0" w:name="_GoBack" w:colFirst="0" w:colLast="1"/>
            <w:r>
              <w:rPr>
                <w:rFonts w:hint="eastAsia" w:ascii="宋体" w:hAnsi="宋体" w:eastAsia="宋体" w:cs="宋体"/>
                <w:kern w:val="0"/>
                <w:sz w:val="22"/>
              </w:rPr>
              <w:t>实验教学项目名称</w:t>
            </w:r>
          </w:p>
        </w:tc>
        <w:tc>
          <w:tcPr>
            <w:tcW w:w="5663" w:type="dxa"/>
            <w:noWrap w:val="0"/>
            <w:vAlign w:val="center"/>
          </w:tcPr>
          <w:p w14:paraId="174031E9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 w14:paraId="7F9AC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07" w:type="dxa"/>
            <w:noWrap w:val="0"/>
            <w:vAlign w:val="center"/>
          </w:tcPr>
          <w:p w14:paraId="2DCE7DAA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学校名称</w:t>
            </w:r>
          </w:p>
        </w:tc>
        <w:tc>
          <w:tcPr>
            <w:tcW w:w="5663" w:type="dxa"/>
            <w:noWrap w:val="0"/>
            <w:vAlign w:val="center"/>
          </w:tcPr>
          <w:p w14:paraId="15DE4DFC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 w14:paraId="02028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07" w:type="dxa"/>
            <w:noWrap w:val="0"/>
            <w:vAlign w:val="center"/>
          </w:tcPr>
          <w:p w14:paraId="22F6C645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实验教学项目负责人</w:t>
            </w:r>
          </w:p>
        </w:tc>
        <w:tc>
          <w:tcPr>
            <w:tcW w:w="5663" w:type="dxa"/>
            <w:noWrap w:val="0"/>
            <w:vAlign w:val="center"/>
          </w:tcPr>
          <w:p w14:paraId="491AF161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 w14:paraId="7E0EE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707" w:type="dxa"/>
            <w:noWrap w:val="0"/>
            <w:vAlign w:val="center"/>
          </w:tcPr>
          <w:p w14:paraId="3FCA52F8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有效链接网址</w:t>
            </w:r>
          </w:p>
        </w:tc>
        <w:tc>
          <w:tcPr>
            <w:tcW w:w="5663" w:type="dxa"/>
            <w:noWrap w:val="0"/>
            <w:vAlign w:val="center"/>
          </w:tcPr>
          <w:p w14:paraId="6F896A4A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bookmarkEnd w:id="0"/>
      <w:tr w14:paraId="77AE6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2707" w:type="dxa"/>
            <w:noWrap w:val="0"/>
            <w:vAlign w:val="center"/>
          </w:tcPr>
          <w:p w14:paraId="5B9214DB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视频资源网址（可在线播放）</w:t>
            </w:r>
          </w:p>
        </w:tc>
        <w:tc>
          <w:tcPr>
            <w:tcW w:w="5663" w:type="dxa"/>
            <w:noWrap w:val="0"/>
            <w:vAlign w:val="center"/>
          </w:tcPr>
          <w:p w14:paraId="518A9F15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  <w:p w14:paraId="4209680F">
            <w:pPr>
              <w:widowControl/>
              <w:spacing w:line="360" w:lineRule="auto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说明：视频资源内容应重点介绍实验教学项目的基本情况，包括实验名称、实验目的、实验环境、实验内容、实验要求、实验方法、实验步骤、实验注意事项等，实现对所申报实验项目的真实反映，激发使用者的参与愿望。时长5-10分钟，画面清晰、图像稳定，声音与画面同步且无杂音。</w:t>
            </w:r>
          </w:p>
        </w:tc>
      </w:tr>
      <w:tr w14:paraId="2E106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707" w:type="dxa"/>
            <w:noWrap w:val="0"/>
            <w:vAlign w:val="center"/>
          </w:tcPr>
          <w:p w14:paraId="71EFE879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满足实验教学的课时数</w:t>
            </w:r>
          </w:p>
        </w:tc>
        <w:tc>
          <w:tcPr>
            <w:tcW w:w="5663" w:type="dxa"/>
            <w:noWrap w:val="0"/>
            <w:vAlign w:val="center"/>
          </w:tcPr>
          <w:p w14:paraId="37BC5AB0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 w14:paraId="6887C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707" w:type="dxa"/>
            <w:noWrap w:val="0"/>
            <w:vAlign w:val="center"/>
          </w:tcPr>
          <w:p w14:paraId="5FCB25FD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学生实际参与的交互性实验操作步骤数</w:t>
            </w:r>
          </w:p>
        </w:tc>
        <w:tc>
          <w:tcPr>
            <w:tcW w:w="5663" w:type="dxa"/>
            <w:noWrap w:val="0"/>
            <w:vAlign w:val="center"/>
          </w:tcPr>
          <w:p w14:paraId="59950CC9"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 w14:paraId="7F3DC17F">
      <w:pPr>
        <w:spacing w:line="320" w:lineRule="exact"/>
        <w:ind w:right="280" w:firstLine="560" w:firstLineChars="200"/>
        <w:rPr>
          <w:rFonts w:ascii="仿宋_GB2312" w:hAnsi="Times New Roman" w:eastAsia="仿宋_GB2312" w:cs="Times New Roman"/>
          <w:sz w:val="28"/>
          <w:szCs w:val="24"/>
        </w:rPr>
      </w:pPr>
    </w:p>
    <w:p w14:paraId="51251BA1">
      <w:pPr>
        <w:spacing w:line="320" w:lineRule="exact"/>
        <w:ind w:right="280" w:firstLine="560" w:firstLineChars="200"/>
        <w:rPr>
          <w:rFonts w:ascii="仿宋_GB2312" w:hAnsi="Times New Roman" w:eastAsia="仿宋_GB2312" w:cs="Times New Roman"/>
          <w:sz w:val="28"/>
          <w:szCs w:val="24"/>
        </w:rPr>
      </w:pPr>
    </w:p>
    <w:p w14:paraId="5DCD7B8D">
      <w:pPr>
        <w:spacing w:line="320" w:lineRule="exact"/>
        <w:ind w:right="280" w:firstLine="560" w:firstLineChars="200"/>
        <w:rPr>
          <w:rFonts w:ascii="仿宋_GB2312" w:hAnsi="Times New Roman" w:eastAsia="仿宋_GB2312" w:cs="Times New Roman"/>
          <w:sz w:val="28"/>
          <w:szCs w:val="24"/>
        </w:rPr>
      </w:pPr>
    </w:p>
    <w:p w14:paraId="30846684">
      <w:pPr>
        <w:spacing w:line="320" w:lineRule="exact"/>
        <w:ind w:right="280" w:firstLine="560" w:firstLineChars="200"/>
        <w:rPr>
          <w:rFonts w:ascii="仿宋_GB2312" w:hAnsi="Times New Roman" w:eastAsia="仿宋_GB2312" w:cs="Times New Roman"/>
          <w:sz w:val="28"/>
          <w:szCs w:val="24"/>
        </w:rPr>
      </w:pPr>
    </w:p>
    <w:p w14:paraId="72EBCCC7">
      <w:pPr>
        <w:spacing w:line="320" w:lineRule="exact"/>
        <w:ind w:right="280" w:firstLine="560" w:firstLineChars="200"/>
        <w:rPr>
          <w:rFonts w:ascii="仿宋_GB2312" w:hAnsi="Times New Roman" w:eastAsia="仿宋_GB2312" w:cs="Times New Roman"/>
          <w:sz w:val="28"/>
          <w:szCs w:val="24"/>
        </w:rPr>
      </w:pPr>
    </w:p>
    <w:p w14:paraId="7B3171D4">
      <w:pPr>
        <w:spacing w:line="320" w:lineRule="exact"/>
        <w:ind w:right="280" w:firstLine="560" w:firstLineChars="200"/>
        <w:jc w:val="righ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>（学校教务处公章）</w:t>
      </w:r>
    </w:p>
    <w:p w14:paraId="49E268AB">
      <w:pPr>
        <w:spacing w:line="320" w:lineRule="exact"/>
        <w:ind w:right="280" w:firstLine="560" w:firstLineChars="200"/>
        <w:jc w:val="right"/>
        <w:rPr>
          <w:rFonts w:ascii="仿宋_GB2312" w:hAnsi="Times New Roman" w:eastAsia="仿宋_GB2312" w:cs="Times New Roman"/>
          <w:sz w:val="28"/>
          <w:szCs w:val="24"/>
        </w:rPr>
      </w:pPr>
    </w:p>
    <w:p w14:paraId="3D14758C">
      <w:pPr>
        <w:spacing w:line="320" w:lineRule="exact"/>
        <w:ind w:right="840" w:firstLine="1120" w:firstLineChars="400"/>
        <w:jc w:val="right"/>
        <w:rPr>
          <w:rFonts w:ascii="仿宋_GB2312" w:hAnsi="Times New Roman" w:eastAsia="仿宋_GB2312" w:cs="Times New Roman"/>
          <w:sz w:val="28"/>
          <w:szCs w:val="24"/>
        </w:rPr>
      </w:pP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年 </w:t>
      </w:r>
      <w:r>
        <w:rPr>
          <w:rFonts w:ascii="仿宋_GB2312" w:hAnsi="Times New Roman" w:eastAsia="仿宋_GB2312" w:cs="Times New Roman"/>
          <w:sz w:val="28"/>
          <w:szCs w:val="24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 xml:space="preserve">月 </w:t>
      </w:r>
      <w:r>
        <w:rPr>
          <w:rFonts w:ascii="仿宋_GB2312" w:hAnsi="Times New Roman" w:eastAsia="仿宋_GB2312" w:cs="Times New Roman"/>
          <w:sz w:val="28"/>
          <w:szCs w:val="24"/>
        </w:rPr>
        <w:t xml:space="preserve"> </w:t>
      </w:r>
      <w:r>
        <w:rPr>
          <w:rFonts w:hint="eastAsia" w:ascii="仿宋_GB2312" w:hAnsi="Times New Roman" w:eastAsia="仿宋_GB2312" w:cs="Times New Roman"/>
          <w:sz w:val="28"/>
          <w:szCs w:val="24"/>
        </w:rPr>
        <w:t>日</w:t>
      </w:r>
    </w:p>
    <w:p w14:paraId="48A0B6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85C68"/>
    <w:rsid w:val="1268502A"/>
    <w:rsid w:val="223041C3"/>
    <w:rsid w:val="52831EC5"/>
    <w:rsid w:val="59F34F31"/>
    <w:rsid w:val="5F8E0573"/>
    <w:rsid w:val="71A8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